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CBA" w:rsidRDefault="008E09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Фактические значения показателей надёжности и качества оказываемых услуг по передаче электрической эне</w:t>
      </w:r>
      <w:r w:rsidR="00C54CBA">
        <w:rPr>
          <w:rFonts w:ascii="Times New Roman" w:hAnsi="Times New Roman" w:cs="Times New Roman"/>
          <w:b/>
          <w:sz w:val="28"/>
          <w:szCs w:val="28"/>
        </w:rPr>
        <w:t xml:space="preserve">ргии </w:t>
      </w:r>
    </w:p>
    <w:p w:rsidR="00A770E2" w:rsidRDefault="00E57A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АО «Россети Тюмень»</w:t>
      </w:r>
    </w:p>
    <w:p w:rsidR="00A770E2" w:rsidRDefault="00A770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0E2" w:rsidRDefault="00A770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92"/>
        <w:gridCol w:w="3553"/>
      </w:tblGrid>
      <w:tr w:rsidR="00A770E2">
        <w:tc>
          <w:tcPr>
            <w:tcW w:w="5920" w:type="dxa"/>
          </w:tcPr>
          <w:p w:rsidR="00A770E2" w:rsidRDefault="008E09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651" w:type="dxa"/>
          </w:tcPr>
          <w:p w:rsidR="00A770E2" w:rsidRDefault="008E0978" w:rsidP="00F73F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C54CB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F73F6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A770E2">
        <w:tc>
          <w:tcPr>
            <w:tcW w:w="5920" w:type="dxa"/>
            <w:vAlign w:val="center"/>
          </w:tcPr>
          <w:p w:rsidR="00A770E2" w:rsidRDefault="008E0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средней продолжительности прекращения передачи электрической энергии на точку поставки</w:t>
            </w:r>
          </w:p>
        </w:tc>
        <w:tc>
          <w:tcPr>
            <w:tcW w:w="3651" w:type="dxa"/>
            <w:vAlign w:val="center"/>
          </w:tcPr>
          <w:p w:rsidR="00A770E2" w:rsidRPr="00C54CBA" w:rsidRDefault="009B684F" w:rsidP="000B3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A770E2">
        <w:tc>
          <w:tcPr>
            <w:tcW w:w="5920" w:type="dxa"/>
            <w:vAlign w:val="center"/>
          </w:tcPr>
          <w:p w:rsidR="00A770E2" w:rsidRDefault="008E0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средней частоты прекращений передачи электрической энергии на точку поставки</w:t>
            </w:r>
          </w:p>
        </w:tc>
        <w:tc>
          <w:tcPr>
            <w:tcW w:w="3651" w:type="dxa"/>
            <w:vAlign w:val="center"/>
          </w:tcPr>
          <w:p w:rsidR="00A770E2" w:rsidRPr="009B684F" w:rsidRDefault="009B684F" w:rsidP="000B3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84F">
              <w:rPr>
                <w:rFonts w:ascii="Times New Roman" w:hAnsi="Times New Roman" w:cs="Times New Roman"/>
                <w:sz w:val="24"/>
                <w:szCs w:val="28"/>
              </w:rPr>
              <w:t>0,1785</w:t>
            </w:r>
          </w:p>
        </w:tc>
      </w:tr>
      <w:tr w:rsidR="00A770E2">
        <w:tc>
          <w:tcPr>
            <w:tcW w:w="5920" w:type="dxa"/>
            <w:vAlign w:val="center"/>
          </w:tcPr>
          <w:p w:rsidR="00A770E2" w:rsidRDefault="008E0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уровня качества осуществляемого технологического присоединения к сети</w:t>
            </w:r>
          </w:p>
        </w:tc>
        <w:tc>
          <w:tcPr>
            <w:tcW w:w="3651" w:type="dxa"/>
            <w:vAlign w:val="center"/>
          </w:tcPr>
          <w:p w:rsidR="00A770E2" w:rsidRPr="00C54CBA" w:rsidRDefault="009B684F" w:rsidP="000B3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2,0075</w:t>
            </w:r>
          </w:p>
        </w:tc>
      </w:tr>
    </w:tbl>
    <w:p w:rsidR="00A770E2" w:rsidRDefault="00A770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77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0E2"/>
    <w:rsid w:val="000B3819"/>
    <w:rsid w:val="003219C5"/>
    <w:rsid w:val="006A760D"/>
    <w:rsid w:val="008E0978"/>
    <w:rsid w:val="009B684F"/>
    <w:rsid w:val="00A770E2"/>
    <w:rsid w:val="00C54CBA"/>
    <w:rsid w:val="00E57AF4"/>
    <w:rsid w:val="00F7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7DF3A"/>
  <w15:docId w15:val="{D9DAC586-C89F-4D87-B9F3-959C6539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TREKULOVAO</dc:creator>
  <cp:keywords/>
  <dc:description/>
  <cp:lastModifiedBy>Трекулова Ольга Анатольевна</cp:lastModifiedBy>
  <cp:revision>3</cp:revision>
  <cp:lastPrinted>2019-05-28T06:27:00Z</cp:lastPrinted>
  <dcterms:created xsi:type="dcterms:W3CDTF">2023-05-15T05:51:00Z</dcterms:created>
  <dcterms:modified xsi:type="dcterms:W3CDTF">2023-05-16T05:16:00Z</dcterms:modified>
</cp:coreProperties>
</file>